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EB" w:rsidRPr="000C0233" w:rsidRDefault="00F867EB" w:rsidP="00F867EB">
      <w:pPr>
        <w:spacing w:line="360" w:lineRule="auto"/>
        <w:jc w:val="center"/>
        <w:rPr>
          <w:b w:val="0"/>
          <w:sz w:val="26"/>
          <w:szCs w:val="26"/>
        </w:rPr>
      </w:pPr>
      <w:r w:rsidRPr="000C0233">
        <w:rPr>
          <w:b w:val="0"/>
          <w:sz w:val="26"/>
          <w:szCs w:val="26"/>
        </w:rPr>
        <w:t>PHIẾU ĐÁNH GIÁ BÀI GIẢNG THỰC HÀNH</w:t>
      </w:r>
    </w:p>
    <w:p w:rsidR="00F867EB" w:rsidRPr="000C0233" w:rsidRDefault="00F867EB" w:rsidP="00F867EB">
      <w:pPr>
        <w:spacing w:line="360" w:lineRule="auto"/>
        <w:ind w:left="927"/>
        <w:jc w:val="both"/>
        <w:rPr>
          <w:b w:val="0"/>
          <w:sz w:val="26"/>
          <w:szCs w:val="26"/>
        </w:rPr>
      </w:pPr>
      <w:r w:rsidRPr="000C0233">
        <w:rPr>
          <w:b w:val="0"/>
          <w:sz w:val="26"/>
          <w:szCs w:val="26"/>
        </w:rPr>
        <w:t xml:space="preserve">Họ và tên học viên: ………………………..Lớp </w:t>
      </w:r>
    </w:p>
    <w:p w:rsidR="00F867EB" w:rsidRPr="000C0233" w:rsidRDefault="00F867EB" w:rsidP="00F867EB">
      <w:pPr>
        <w:spacing w:line="360" w:lineRule="auto"/>
        <w:ind w:left="927"/>
        <w:jc w:val="both"/>
        <w:rPr>
          <w:b w:val="0"/>
          <w:sz w:val="26"/>
          <w:szCs w:val="26"/>
        </w:rPr>
      </w:pPr>
      <w:r w:rsidRPr="000C0233">
        <w:rPr>
          <w:b w:val="0"/>
          <w:sz w:val="26"/>
          <w:szCs w:val="26"/>
        </w:rPr>
        <w:t>Tên bài giảng......................................................</w:t>
      </w:r>
    </w:p>
    <w:p w:rsidR="00F867EB" w:rsidRPr="000C0233" w:rsidRDefault="00F867EB" w:rsidP="00F867EB">
      <w:pPr>
        <w:spacing w:line="360" w:lineRule="auto"/>
        <w:ind w:left="927"/>
        <w:jc w:val="both"/>
        <w:rPr>
          <w:b w:val="0"/>
          <w:sz w:val="26"/>
          <w:szCs w:val="26"/>
        </w:rPr>
      </w:pPr>
      <w:r w:rsidRPr="000C0233">
        <w:rPr>
          <w:b w:val="0"/>
          <w:sz w:val="26"/>
          <w:szCs w:val="26"/>
        </w:rPr>
        <w:t>Thời gian: Bắt đầu …........................Kết thúc…</w:t>
      </w:r>
    </w:p>
    <w:tbl>
      <w:tblPr>
        <w:tblW w:w="9045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3"/>
        <w:gridCol w:w="1326"/>
        <w:gridCol w:w="1206"/>
      </w:tblGrid>
      <w:tr w:rsidR="00F867EB" w:rsidRPr="00386476" w:rsidTr="00E26533">
        <w:trPr>
          <w:tblHeader/>
        </w:trPr>
        <w:tc>
          <w:tcPr>
            <w:tcW w:w="6513" w:type="dxa"/>
            <w:vAlign w:val="center"/>
          </w:tcPr>
          <w:p w:rsidR="00F867EB" w:rsidRPr="00386476" w:rsidRDefault="00F867EB" w:rsidP="00E26533">
            <w:pPr>
              <w:keepNext/>
              <w:ind w:firstLine="360"/>
              <w:jc w:val="both"/>
              <w:outlineLvl w:val="8"/>
              <w:rPr>
                <w:b w:val="0"/>
                <w:sz w:val="26"/>
                <w:szCs w:val="26"/>
                <w:lang w:val="pt-BR"/>
              </w:rPr>
            </w:pPr>
            <w:r w:rsidRPr="00386476">
              <w:rPr>
                <w:b w:val="0"/>
                <w:sz w:val="26"/>
                <w:szCs w:val="26"/>
                <w:lang w:val="pt-BR"/>
              </w:rPr>
              <w:t>Nội dung đánh giá</w:t>
            </w:r>
          </w:p>
        </w:tc>
        <w:tc>
          <w:tcPr>
            <w:tcW w:w="1326" w:type="dxa"/>
            <w:vAlign w:val="center"/>
          </w:tcPr>
          <w:p w:rsidR="00F867EB" w:rsidRPr="00386476" w:rsidRDefault="00F867EB" w:rsidP="00E26533">
            <w:pPr>
              <w:jc w:val="center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Điểm chuẩn</w:t>
            </w:r>
          </w:p>
        </w:tc>
        <w:tc>
          <w:tcPr>
            <w:tcW w:w="1206" w:type="dxa"/>
            <w:vAlign w:val="center"/>
          </w:tcPr>
          <w:p w:rsidR="00F867EB" w:rsidRPr="00386476" w:rsidRDefault="00F867EB" w:rsidP="00E26533">
            <w:pPr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Điểm đánh giá</w:t>
            </w: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  <w:u w:val="single"/>
              </w:rPr>
              <w:t>I. Chuẩn bị bài dạy:</w:t>
            </w:r>
          </w:p>
          <w:p w:rsidR="00F867EB" w:rsidRPr="000C0233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0C0233">
              <w:rPr>
                <w:b w:val="0"/>
                <w:sz w:val="26"/>
                <w:szCs w:val="26"/>
              </w:rPr>
              <w:t>1. Xác định đúng mục tiêu của bài</w:t>
            </w:r>
          </w:p>
          <w:p w:rsidR="00F867EB" w:rsidRPr="000C0233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0C0233">
              <w:rPr>
                <w:b w:val="0"/>
                <w:sz w:val="26"/>
                <w:szCs w:val="26"/>
              </w:rPr>
              <w:t>2. Lựa chọn được các phương pháp hướng dẫn phù hợp với nội dung và đối tượng;</w:t>
            </w:r>
          </w:p>
          <w:p w:rsidR="00F867EB" w:rsidRPr="000C0233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0C0233">
              <w:rPr>
                <w:b w:val="0"/>
                <w:sz w:val="26"/>
                <w:szCs w:val="26"/>
              </w:rPr>
              <w:t>3. Phân bổ thời gian cho các bước, các giai đoạn hướng dẫn hợp lý;</w:t>
            </w:r>
          </w:p>
          <w:p w:rsidR="00F867EB" w:rsidRPr="000C0233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0C0233">
              <w:rPr>
                <w:b w:val="0"/>
                <w:sz w:val="26"/>
                <w:szCs w:val="26"/>
              </w:rPr>
              <w:t>4. Chuẩn bị đầy đủ hồ sơ bài giảng, phương tiện và các điều kiện dạy học.</w:t>
            </w: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2.0</w:t>
            </w:r>
          </w:p>
        </w:tc>
        <w:tc>
          <w:tcPr>
            <w:tcW w:w="1206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</w:tc>
        <w:tc>
          <w:tcPr>
            <w:tcW w:w="1206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c>
          <w:tcPr>
            <w:tcW w:w="6513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  <w:u w:val="single"/>
              </w:rPr>
              <w:t>II. Nội dung bài dạy: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1. Kiến thức, kỹ năng phù hợp với mục tiêu đào tạo và đối tượng;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2. Trình tự (quy trình) hợp lý; sát với thực tế;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3. Thao tác mẫu thuần thục, chuẩn xác; sản phẩm có tính thuyết phục; phân tích được sai, hỏng thường gặp, biện pháp phòng tránh, khắc phục;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</w:rPr>
              <w:t>4. Đảm bảo an toàn, vệ sinh.</w:t>
            </w: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6.0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120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  <w:u w:val="single"/>
              </w:rPr>
              <w:t>III. Sư phạm: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1. Phong thái tự tin, diễn đạt rõ ràng, dễ hiểu; đặt và chuyển tiếp vấn đề sinh động; phong cách dạy và ứng xử mô phạm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2. Kết hợp hài hoà các phương pháp hướng dẫn đã lựa chọn; lựa chọn đúng các bước, thao tác cần làm mẫu;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3. Khai thác, sử dụng hợp lý, có hiệu quả thiết bị, đồ dùng, phương tiện dạy học.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 xml:space="preserve">4. Tổ chức tốt quá trình hướng dẫn; phát huy tính tích cực </w:t>
            </w:r>
            <w:r w:rsidRPr="00386476">
              <w:rPr>
                <w:b w:val="0"/>
                <w:sz w:val="26"/>
                <w:szCs w:val="26"/>
              </w:rPr>
              <w:lastRenderedPageBreak/>
              <w:t>của người học;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5. Kết hợp được hướng dẫn kỹ năng với giáo dục phẩm chất, tác phong nghề nghiệp cho người học; thao tác dạy liên lục, khái quát từ đầu đến cuối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</w:rPr>
              <w:t>6. Thực hiện đúng các bước hướng dẫn theo giáo án.</w:t>
            </w: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lastRenderedPageBreak/>
              <w:t>11.0</w:t>
            </w:r>
          </w:p>
        </w:tc>
        <w:tc>
          <w:tcPr>
            <w:tcW w:w="1206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326" w:type="dxa"/>
            <w:tcBorders>
              <w:bottom w:val="nil"/>
            </w:tcBorders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3,0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1206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  <w:trHeight w:val="70"/>
        </w:trPr>
        <w:tc>
          <w:tcPr>
            <w:tcW w:w="6513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326" w:type="dxa"/>
            <w:tcBorders>
              <w:top w:val="nil"/>
            </w:tcBorders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</w:tc>
        <w:tc>
          <w:tcPr>
            <w:tcW w:w="1206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  <w:u w:val="single"/>
              </w:rPr>
              <w:lastRenderedPageBreak/>
              <w:t>IV. Thời gian: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 xml:space="preserve">- Sớm, muộn </w:t>
            </w:r>
            <w:r w:rsidRPr="00386476">
              <w:rPr>
                <w:b w:val="0"/>
                <w:sz w:val="26"/>
                <w:szCs w:val="26"/>
              </w:rPr>
              <w:sym w:font="Symbol" w:char="F0A3"/>
            </w:r>
            <w:r w:rsidRPr="00386476">
              <w:rPr>
                <w:b w:val="0"/>
                <w:sz w:val="26"/>
                <w:szCs w:val="26"/>
              </w:rPr>
              <w:t xml:space="preserve"> 1 phút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 xml:space="preserve">- Sớm, muộn </w:t>
            </w:r>
            <w:r w:rsidRPr="00386476">
              <w:rPr>
                <w:b w:val="0"/>
                <w:sz w:val="26"/>
                <w:szCs w:val="26"/>
              </w:rPr>
              <w:sym w:font="Symbol" w:char="F0A3"/>
            </w:r>
            <w:r w:rsidRPr="00386476">
              <w:rPr>
                <w:b w:val="0"/>
                <w:sz w:val="26"/>
                <w:szCs w:val="26"/>
              </w:rPr>
              <w:t xml:space="preserve"> 3 phút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 xml:space="preserve">- Sớm, muộn từ &gt; 3 đến </w:t>
            </w:r>
            <w:r w:rsidRPr="00386476">
              <w:rPr>
                <w:b w:val="0"/>
                <w:sz w:val="26"/>
                <w:szCs w:val="26"/>
              </w:rPr>
              <w:sym w:font="Symbol" w:char="F0A3"/>
            </w:r>
            <w:r w:rsidRPr="00386476">
              <w:rPr>
                <w:b w:val="0"/>
                <w:sz w:val="26"/>
                <w:szCs w:val="26"/>
              </w:rPr>
              <w:t xml:space="preserve"> 5 phút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  <w:u w:val="single"/>
              </w:rPr>
            </w:pPr>
            <w:r w:rsidRPr="00386476">
              <w:rPr>
                <w:b w:val="0"/>
                <w:sz w:val="26"/>
                <w:szCs w:val="26"/>
              </w:rPr>
              <w:t>- Sớm, muộn &gt; 5 phút bài giảng không xếp loại</w:t>
            </w: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1.0</w:t>
            </w:r>
          </w:p>
        </w:tc>
        <w:tc>
          <w:tcPr>
            <w:tcW w:w="1206" w:type="dxa"/>
            <w:vMerge w:val="restart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rPr>
          <w:cantSplit/>
        </w:trPr>
        <w:tc>
          <w:tcPr>
            <w:tcW w:w="6513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1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0,5</w:t>
            </w:r>
          </w:p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0</w:t>
            </w:r>
          </w:p>
        </w:tc>
        <w:tc>
          <w:tcPr>
            <w:tcW w:w="1206" w:type="dxa"/>
            <w:vMerge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c>
          <w:tcPr>
            <w:tcW w:w="6513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Tổng số điểm chuẩn</w:t>
            </w:r>
          </w:p>
        </w:tc>
        <w:tc>
          <w:tcPr>
            <w:tcW w:w="132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20.0</w:t>
            </w:r>
          </w:p>
        </w:tc>
        <w:tc>
          <w:tcPr>
            <w:tcW w:w="1206" w:type="dxa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F867EB" w:rsidRPr="00386476" w:rsidTr="00E26533">
        <w:tc>
          <w:tcPr>
            <w:tcW w:w="9045" w:type="dxa"/>
            <w:gridSpan w:val="3"/>
          </w:tcPr>
          <w:p w:rsidR="00F867EB" w:rsidRPr="00386476" w:rsidRDefault="00F867EB" w:rsidP="00E26533">
            <w:pPr>
              <w:spacing w:line="360" w:lineRule="auto"/>
              <w:ind w:firstLine="360"/>
              <w:jc w:val="both"/>
              <w:rPr>
                <w:b w:val="0"/>
                <w:sz w:val="26"/>
                <w:szCs w:val="26"/>
              </w:rPr>
            </w:pPr>
            <w:r w:rsidRPr="00386476">
              <w:rPr>
                <w:b w:val="0"/>
                <w:sz w:val="26"/>
                <w:szCs w:val="26"/>
              </w:rPr>
              <w:t>Tổng số điểm đánh giá (Bằng chữ, số)</w:t>
            </w:r>
          </w:p>
        </w:tc>
      </w:tr>
    </w:tbl>
    <w:p w:rsidR="00F867EB" w:rsidRDefault="00F867EB" w:rsidP="00F867EB">
      <w:pPr>
        <w:spacing w:line="360" w:lineRule="auto"/>
        <w:ind w:left="927"/>
        <w:jc w:val="right"/>
        <w:rPr>
          <w:b w:val="0"/>
          <w:sz w:val="26"/>
          <w:szCs w:val="26"/>
        </w:rPr>
      </w:pPr>
      <w:r w:rsidRPr="00386476">
        <w:rPr>
          <w:b w:val="0"/>
          <w:sz w:val="26"/>
          <w:szCs w:val="26"/>
        </w:rPr>
        <w:t>Ngày … tháng ….  năm 20...</w:t>
      </w:r>
    </w:p>
    <w:p w:rsidR="00F867EB" w:rsidRDefault="00F867EB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Người đánh giá</w:t>
      </w: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F867EB">
      <w:pPr>
        <w:spacing w:line="360" w:lineRule="auto"/>
        <w:ind w:left="927"/>
        <w:jc w:val="center"/>
        <w:rPr>
          <w:b w:val="0"/>
          <w:sz w:val="26"/>
          <w:szCs w:val="26"/>
        </w:rPr>
      </w:pPr>
    </w:p>
    <w:p w:rsidR="002512A6" w:rsidRDefault="002512A6" w:rsidP="002512A6">
      <w:pPr>
        <w:widowControl w:val="0"/>
        <w:spacing w:line="360" w:lineRule="auto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THEO DÕI TH</w:t>
      </w:r>
      <w:r>
        <w:rPr>
          <w:b w:val="0"/>
          <w:sz w:val="22"/>
          <w:szCs w:val="22"/>
          <w:lang w:val="vi-VN"/>
        </w:rPr>
        <w:t>ỰC HIỆN BÀI GIẢNG</w:t>
      </w:r>
    </w:p>
    <w:p w:rsidR="002512A6" w:rsidRDefault="002512A6" w:rsidP="002512A6">
      <w:pPr>
        <w:widowControl w:val="0"/>
        <w:spacing w:line="360" w:lineRule="auto"/>
        <w:rPr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693"/>
      </w:tblGrid>
      <w:tr w:rsidR="002512A6" w:rsidTr="002512A6"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2A6" w:rsidRDefault="002512A6">
            <w:pPr>
              <w:widowControl w:val="0"/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NỘI DUNG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2A6" w:rsidRDefault="002512A6">
            <w:pPr>
              <w:widowControl w:val="0"/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NHẬN XÉT</w:t>
            </w:r>
          </w:p>
        </w:tc>
      </w:tr>
      <w:tr w:rsidR="002512A6" w:rsidTr="002512A6"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2A6" w:rsidRDefault="002512A6">
            <w:pPr>
              <w:widowControl w:val="0"/>
              <w:spacing w:line="360" w:lineRule="auto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2A6" w:rsidRDefault="002512A6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2512A6" w:rsidTr="002512A6">
        <w:tc>
          <w:tcPr>
            <w:tcW w:w="4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2A6" w:rsidRDefault="002512A6">
            <w:pPr>
              <w:widowControl w:val="0"/>
              <w:spacing w:line="360" w:lineRule="auto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12A6" w:rsidRDefault="002512A6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2512A6" w:rsidTr="002512A6">
        <w:tc>
          <w:tcPr>
            <w:tcW w:w="4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12A6" w:rsidRDefault="002512A6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2512A6" w:rsidTr="002512A6">
        <w:tc>
          <w:tcPr>
            <w:tcW w:w="4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2A6" w:rsidRDefault="002512A6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2512A6" w:rsidRDefault="002512A6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512A6" w:rsidRDefault="002512A6" w:rsidP="002512A6">
      <w:pPr>
        <w:widowControl w:val="0"/>
        <w:spacing w:line="360" w:lineRule="auto"/>
        <w:rPr>
          <w:sz w:val="22"/>
          <w:szCs w:val="22"/>
        </w:rPr>
      </w:pPr>
    </w:p>
    <w:p w:rsidR="002512A6" w:rsidRDefault="002512A6" w:rsidP="002512A6">
      <w:pPr>
        <w:widowControl w:val="0"/>
        <w:spacing w:line="360" w:lineRule="auto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NHẬN XÉT CHUNG</w:t>
      </w:r>
    </w:p>
    <w:p w:rsidR="00C1693E" w:rsidRDefault="002512A6" w:rsidP="002512A6">
      <w:pPr>
        <w:spacing w:line="360" w:lineRule="auto"/>
        <w:jc w:val="center"/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C1693E" w:rsidSect="00142706">
      <w:pgSz w:w="11907" w:h="16840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EB"/>
    <w:rsid w:val="00142706"/>
    <w:rsid w:val="002512A6"/>
    <w:rsid w:val="00C1693E"/>
    <w:rsid w:val="00F867EB"/>
    <w:rsid w:val="00FC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49F06"/>
  <w15:docId w15:val="{6989EFFC-96FE-4447-965B-C875F656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EB"/>
    <w:pPr>
      <w:spacing w:after="0" w:line="240" w:lineRule="auto"/>
    </w:pPr>
    <w:rPr>
      <w:rFonts w:ascii="Times New Roman" w:eastAsia="Times New Roman" w:hAnsi="Times New Roman" w:cs="Times New Roman"/>
      <w:b/>
      <w:spacing w:val="-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5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HTDB</cp:lastModifiedBy>
  <cp:revision>4</cp:revision>
  <cp:lastPrinted>2020-05-19T13:39:00Z</cp:lastPrinted>
  <dcterms:created xsi:type="dcterms:W3CDTF">2020-05-19T13:29:00Z</dcterms:created>
  <dcterms:modified xsi:type="dcterms:W3CDTF">2020-09-05T12:08:00Z</dcterms:modified>
</cp:coreProperties>
</file>